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91" w:rsidRDefault="00184E91" w:rsidP="00184E91">
      <w:pPr>
        <w:spacing w:line="480" w:lineRule="exact"/>
        <w:rPr>
          <w:rFonts w:ascii="仿宋_GB2312" w:eastAsia="仿宋_GB2312" w:hAnsi="宋体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附</w:t>
      </w:r>
      <w:r>
        <w:rPr>
          <w:rFonts w:ascii="仿宋_GB2312" w:eastAsia="仿宋_GB2312" w:hAnsi="宋体"/>
          <w:sz w:val="24"/>
          <w:szCs w:val="30"/>
        </w:rPr>
        <w:t>件</w:t>
      </w:r>
      <w:r>
        <w:rPr>
          <w:rFonts w:ascii="仿宋_GB2312" w:eastAsia="仿宋_GB2312" w:hAnsi="宋体" w:hint="eastAsia"/>
          <w:sz w:val="24"/>
          <w:szCs w:val="30"/>
        </w:rPr>
        <w:t>4</w:t>
      </w:r>
    </w:p>
    <w:p w:rsidR="00184E91" w:rsidRDefault="00184E91" w:rsidP="00184E91">
      <w:pPr>
        <w:spacing w:line="480" w:lineRule="exact"/>
        <w:ind w:firstLineChars="650" w:firstLine="2088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上海电机学院119活动消防安全自查表</w:t>
      </w:r>
    </w:p>
    <w:p w:rsidR="00184E91" w:rsidRDefault="00184E91" w:rsidP="00184E91">
      <w:pPr>
        <w:spacing w:line="480" w:lineRule="exact"/>
        <w:ind w:firstLineChars="650" w:firstLine="1560"/>
        <w:rPr>
          <w:rFonts w:ascii="仿宋_GB2312" w:eastAsia="仿宋_GB2312" w:hAnsi="宋体" w:hint="eastAsia"/>
          <w:sz w:val="24"/>
          <w:szCs w:val="30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567"/>
        <w:gridCol w:w="1593"/>
        <w:gridCol w:w="1080"/>
        <w:gridCol w:w="588"/>
        <w:gridCol w:w="992"/>
        <w:gridCol w:w="142"/>
        <w:gridCol w:w="992"/>
        <w:gridCol w:w="992"/>
        <w:gridCol w:w="1134"/>
        <w:gridCol w:w="1134"/>
      </w:tblGrid>
      <w:tr w:rsidR="00184E91" w:rsidTr="00320681">
        <w:trPr>
          <w:trHeight w:val="70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84E91" w:rsidTr="00320681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检查项目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</w:t>
            </w:r>
          </w:p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方法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检查结果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整改说明</w:t>
            </w:r>
          </w:p>
        </w:tc>
      </w:tr>
      <w:tr w:rsidR="00184E91" w:rsidTr="00320681">
        <w:trPr>
          <w:trHeight w:val="6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不符合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情况说明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配电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间、控制间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查现场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配电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间、控制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间、过道机房不堆放杂物，保持干净、整洁。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特种设备控制间是否配备灭火器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3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用电安全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无插头插座不匹配或私自改装的现象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无乱拉乱接电线现象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无电线老化、使用花线和木质配电板的现象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查现场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无多个大功率仪器使用同一个接线板的现象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无多个接线板串联的现象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无电源插座未固定、插座插头破损现象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大功率仪器（包括空调等）有专用插座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无渗水隐患导致用电产生隐患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无电力车违章充电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电脑、空调、饮水机、电炉、电吹风等设备使用完后，及时关闭电源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无违章取暖用具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用火安全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不存在违章使用明火作业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在室内公共场所不吸烟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通风设备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风机固定无松动、无异常噪声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通风系统运行正常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换气扇使用正常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有通风设备进行风速测定维护、检修记录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405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消防设施设备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灭火器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查现场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周围不存在遮挡等影响取用的现象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达到报废期限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达到维修期限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外观问题，包括铅封，喷射软管、生产日期或维修日期等标准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压力指示器是在绿区范围内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落实月度安全检查记录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433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消火栓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查现场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周围不存在遮挡等影响取用的现象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水枪完整，无破损等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水带有无破损，老化等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阀口完好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栓门完好，栓门开关无卡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水压正常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落实安全检查记录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89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烟感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房间内烟感没有被违规隔断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烟感包装盖已去除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无破损、违规拆除等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防排烟设备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外观无破坏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排烟区域完整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无阻挡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2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应急照明灯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外观完好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正常工作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疏散指示灯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安装方向正确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外观完好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无阻挡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正常工作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防火门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闭门器完好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查现场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顺序器完好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正常使用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防火卷帘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卷帘下堆放杂物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外观完好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正常使用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疏散走道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通道门开启方向朝疏散方向开启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通道门两侧1.4米内没有设置台阶，没有门槛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通道畅通，无堵塞现象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消防通道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通道两侧不得停放车辆及堆放物品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保证消防车辆畅通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通道门上锁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390"/>
        </w:trPr>
        <w:tc>
          <w:tcPr>
            <w:tcW w:w="92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隐患表述：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8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检查组人员签名：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40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40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40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63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安全责任人（管理人）签字：        公章（  年  月   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复查意见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是否完成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复查人：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复查时间：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4E91" w:rsidTr="00320681">
        <w:trPr>
          <w:trHeight w:val="270"/>
        </w:trPr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注：检查表一式二份，检查单位、学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合治理委员会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各执一份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4E91" w:rsidRDefault="00184E91" w:rsidP="0032068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184E91" w:rsidRDefault="00184E91" w:rsidP="00184E91">
      <w:pPr>
        <w:spacing w:line="480" w:lineRule="exact"/>
        <w:rPr>
          <w:rFonts w:ascii="仿宋_GB2312" w:eastAsia="仿宋_GB2312" w:hAnsi="宋体" w:hint="eastAsia"/>
          <w:sz w:val="24"/>
          <w:szCs w:val="30"/>
        </w:rPr>
      </w:pPr>
    </w:p>
    <w:p w:rsidR="00DA1D5B" w:rsidRPr="00184E91" w:rsidRDefault="00DA1D5B">
      <w:bookmarkStart w:id="0" w:name="_GoBack"/>
      <w:bookmarkEnd w:id="0"/>
    </w:p>
    <w:sectPr w:rsidR="00DA1D5B" w:rsidRPr="00184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45" w:rsidRDefault="00395A45" w:rsidP="00184E91">
      <w:r>
        <w:separator/>
      </w:r>
    </w:p>
  </w:endnote>
  <w:endnote w:type="continuationSeparator" w:id="0">
    <w:p w:rsidR="00395A45" w:rsidRDefault="00395A45" w:rsidP="0018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45" w:rsidRDefault="00395A45" w:rsidP="00184E91">
      <w:r>
        <w:separator/>
      </w:r>
    </w:p>
  </w:footnote>
  <w:footnote w:type="continuationSeparator" w:id="0">
    <w:p w:rsidR="00395A45" w:rsidRDefault="00395A45" w:rsidP="0018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42"/>
    <w:rsid w:val="00184E91"/>
    <w:rsid w:val="00395A45"/>
    <w:rsid w:val="00764642"/>
    <w:rsid w:val="00D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B44F7-74F4-4E85-A16B-3C61FDA3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="Times New Roman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91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E9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E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E91"/>
    <w:pPr>
      <w:widowControl/>
      <w:tabs>
        <w:tab w:val="center" w:pos="4153"/>
        <w:tab w:val="right" w:pos="8306"/>
      </w:tabs>
      <w:snapToGrid w:val="0"/>
      <w:jc w:val="left"/>
    </w:pPr>
    <w:rPr>
      <w:rFonts w:ascii="仿宋" w:eastAsia="仿宋" w:hAnsi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1016</Characters>
  <Application>Microsoft Office Word</Application>
  <DocSecurity>0</DocSecurity>
  <Lines>72</Lines>
  <Paragraphs>58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史志明(31590)</dc:creator>
  <cp:keywords/>
  <dc:description/>
  <cp:lastModifiedBy>史志明(31590)</cp:lastModifiedBy>
  <cp:revision>2</cp:revision>
  <dcterms:created xsi:type="dcterms:W3CDTF">2020-10-28T00:33:00Z</dcterms:created>
  <dcterms:modified xsi:type="dcterms:W3CDTF">2020-10-28T00:33:00Z</dcterms:modified>
</cp:coreProperties>
</file>