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96ADE" w14:textId="77777777" w:rsidR="00154A6F" w:rsidRPr="00D342AD" w:rsidRDefault="00D0507B" w:rsidP="00B451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校外人员劳务发放操作流程</w:t>
      </w:r>
    </w:p>
    <w:p w14:paraId="78157148" w14:textId="77777777" w:rsidR="008C3E66" w:rsidRPr="00B45157" w:rsidRDefault="008C3E66">
      <w:pPr>
        <w:rPr>
          <w:szCs w:val="21"/>
        </w:rPr>
      </w:pPr>
    </w:p>
    <w:p w14:paraId="69A7BE8E" w14:textId="77777777" w:rsidR="008C3E66" w:rsidRPr="00B45157" w:rsidRDefault="008C3E66" w:rsidP="008C3E6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B45157">
        <w:rPr>
          <w:rFonts w:hint="eastAsia"/>
          <w:b/>
          <w:szCs w:val="21"/>
        </w:rPr>
        <w:t>人员管理</w:t>
      </w:r>
      <w:r w:rsidR="00B45157" w:rsidRPr="00B45157">
        <w:rPr>
          <w:rFonts w:hint="eastAsia"/>
          <w:b/>
          <w:szCs w:val="21"/>
        </w:rPr>
        <w:t>：对人员的新增和权限进行操作</w:t>
      </w:r>
    </w:p>
    <w:p w14:paraId="634640E6" w14:textId="77777777" w:rsidR="008C3E66" w:rsidRPr="00B45157" w:rsidRDefault="00B67A21" w:rsidP="008C3E66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管理</w:t>
      </w:r>
      <w:r w:rsidR="008C3E66" w:rsidRPr="00B45157">
        <w:rPr>
          <w:rFonts w:hint="eastAsia"/>
          <w:szCs w:val="21"/>
        </w:rPr>
        <w:t>人员：用于添加</w:t>
      </w:r>
      <w:r>
        <w:rPr>
          <w:rFonts w:hint="eastAsia"/>
          <w:szCs w:val="21"/>
        </w:rPr>
        <w:t>或删除</w:t>
      </w:r>
      <w:r w:rsidR="008C3E66" w:rsidRPr="00B45157">
        <w:rPr>
          <w:rFonts w:hint="eastAsia"/>
          <w:szCs w:val="21"/>
        </w:rPr>
        <w:t>人员</w:t>
      </w:r>
    </w:p>
    <w:p w14:paraId="1934A64D" w14:textId="77777777" w:rsidR="008C3E66" w:rsidRPr="00B45157" w:rsidRDefault="008C3E66" w:rsidP="008C3E66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B45157">
        <w:rPr>
          <w:rFonts w:hint="eastAsia"/>
          <w:szCs w:val="21"/>
        </w:rPr>
        <w:t>校内员工管理——员工入职</w:t>
      </w:r>
      <w:r w:rsidR="00B67A21">
        <w:rPr>
          <w:rFonts w:hint="eastAsia"/>
          <w:szCs w:val="21"/>
        </w:rPr>
        <w:t>，在“校内入职”</w:t>
      </w:r>
      <w:r w:rsidR="00B67A21" w:rsidRPr="00B45157">
        <w:rPr>
          <w:rFonts w:hint="eastAsia"/>
          <w:szCs w:val="21"/>
        </w:rPr>
        <w:t>界面，输入“员工工号”、“员工姓名”</w:t>
      </w:r>
      <w:r w:rsidR="00B67A21">
        <w:rPr>
          <w:rFonts w:hint="eastAsia"/>
          <w:szCs w:val="21"/>
        </w:rPr>
        <w:t>、</w:t>
      </w:r>
      <w:r w:rsidR="00B67A21" w:rsidRPr="00B45157">
        <w:rPr>
          <w:rFonts w:hint="eastAsia"/>
          <w:szCs w:val="21"/>
        </w:rPr>
        <w:t>“密码</w:t>
      </w:r>
      <w:r w:rsidR="00B67A21" w:rsidRPr="00B45157">
        <w:rPr>
          <w:szCs w:val="21"/>
        </w:rPr>
        <w:t>”</w:t>
      </w:r>
      <w:r w:rsidR="00B67A21" w:rsidRPr="00B45157">
        <w:rPr>
          <w:rFonts w:hint="eastAsia"/>
          <w:szCs w:val="21"/>
        </w:rPr>
        <w:t>（输入6个0）</w:t>
      </w:r>
      <w:r w:rsidR="00B67A21">
        <w:rPr>
          <w:rFonts w:hint="eastAsia"/>
          <w:szCs w:val="21"/>
        </w:rPr>
        <w:t>、“员工薪资类型”</w:t>
      </w:r>
      <w:r w:rsidR="00B67A21" w:rsidRPr="00B45157">
        <w:rPr>
          <w:rFonts w:hint="eastAsia"/>
          <w:szCs w:val="21"/>
        </w:rPr>
        <w:t>（</w:t>
      </w:r>
      <w:r w:rsidR="00B67A21">
        <w:rPr>
          <w:rFonts w:hint="eastAsia"/>
          <w:szCs w:val="21"/>
        </w:rPr>
        <w:t>在职的选“在职员工”、退休的选“退休返聘”</w:t>
      </w:r>
      <w:r w:rsidR="00B67A21" w:rsidRPr="00B45157">
        <w:rPr>
          <w:rFonts w:hint="eastAsia"/>
          <w:szCs w:val="21"/>
        </w:rPr>
        <w:t>），最后</w:t>
      </w:r>
      <w:r w:rsidR="00B67A21">
        <w:rPr>
          <w:rFonts w:hint="eastAsia"/>
          <w:szCs w:val="21"/>
        </w:rPr>
        <w:t>点击“入职”</w:t>
      </w:r>
    </w:p>
    <w:p w14:paraId="13DC9D49" w14:textId="77777777" w:rsidR="00B67A21" w:rsidRDefault="00B67A21" w:rsidP="00E11724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B45157">
        <w:rPr>
          <w:rFonts w:hint="eastAsia"/>
          <w:szCs w:val="21"/>
        </w:rPr>
        <w:t>校内员工管理——</w:t>
      </w:r>
      <w:r>
        <w:rPr>
          <w:rFonts w:hint="eastAsia"/>
          <w:szCs w:val="21"/>
        </w:rPr>
        <w:t>员工离职</w:t>
      </w:r>
    </w:p>
    <w:p w14:paraId="118AADAC" w14:textId="77777777" w:rsidR="008C3E66" w:rsidRDefault="00B67A21" w:rsidP="00B67A21">
      <w:pPr>
        <w:ind w:left="105"/>
        <w:rPr>
          <w:szCs w:val="21"/>
        </w:rPr>
      </w:pPr>
      <w:r>
        <w:rPr>
          <w:rFonts w:hint="eastAsia"/>
          <w:szCs w:val="21"/>
        </w:rPr>
        <w:t>（1）“员工状态”选择“在职员工”，</w:t>
      </w:r>
      <w:r w:rsidRPr="00B67A21">
        <w:rPr>
          <w:rFonts w:hint="eastAsia"/>
          <w:szCs w:val="21"/>
        </w:rPr>
        <w:t>输入“员工工号”，点击“查询”，选中后点击“离职”</w:t>
      </w:r>
    </w:p>
    <w:p w14:paraId="10356326" w14:textId="77777777" w:rsidR="00B67A21" w:rsidRPr="00B67A21" w:rsidRDefault="00B67A21" w:rsidP="00B67A21">
      <w:pPr>
        <w:ind w:left="105"/>
        <w:rPr>
          <w:szCs w:val="21"/>
        </w:rPr>
      </w:pPr>
      <w:r>
        <w:rPr>
          <w:rFonts w:hint="eastAsia"/>
          <w:szCs w:val="21"/>
        </w:rPr>
        <w:t>（2）“员工状态”选择“离职员工”，</w:t>
      </w:r>
      <w:r w:rsidRPr="00B67A21">
        <w:rPr>
          <w:rFonts w:hint="eastAsia"/>
          <w:szCs w:val="21"/>
        </w:rPr>
        <w:t>输入“员工工号”，点击“查询”，选中后点击“</w:t>
      </w:r>
      <w:r>
        <w:rPr>
          <w:rFonts w:hint="eastAsia"/>
          <w:szCs w:val="21"/>
        </w:rPr>
        <w:t>删除</w:t>
      </w:r>
      <w:r w:rsidRPr="00B67A21">
        <w:rPr>
          <w:rFonts w:hint="eastAsia"/>
          <w:szCs w:val="21"/>
        </w:rPr>
        <w:t>”</w:t>
      </w:r>
    </w:p>
    <w:p w14:paraId="6B295D1A" w14:textId="77777777" w:rsidR="009D3F8D" w:rsidRPr="000B3425" w:rsidRDefault="009D3F8D" w:rsidP="009D3F8D">
      <w:pPr>
        <w:pStyle w:val="a3"/>
        <w:ind w:left="465" w:firstLineChars="0" w:firstLine="0"/>
        <w:rPr>
          <w:szCs w:val="21"/>
        </w:rPr>
      </w:pPr>
    </w:p>
    <w:p w14:paraId="2CE5A668" w14:textId="77777777" w:rsidR="008C3E66" w:rsidRPr="00B45157" w:rsidRDefault="008C3E66" w:rsidP="008C3E66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B45157">
        <w:rPr>
          <w:rFonts w:hint="eastAsia"/>
          <w:szCs w:val="21"/>
        </w:rPr>
        <w:t>权限管理：用于对操作人管理校外人员的权限</w:t>
      </w:r>
    </w:p>
    <w:p w14:paraId="012DB648" w14:textId="77777777" w:rsidR="008C3E66" w:rsidRPr="00B45157" w:rsidRDefault="00A012A6" w:rsidP="00A012A6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B45157">
        <w:rPr>
          <w:rFonts w:hint="eastAsia"/>
          <w:szCs w:val="21"/>
        </w:rPr>
        <w:t>权限管理——权限管理</w:t>
      </w:r>
    </w:p>
    <w:p w14:paraId="51B69B1B" w14:textId="77777777" w:rsidR="00A012A6" w:rsidRPr="00B45157" w:rsidRDefault="000B3425" w:rsidP="00CF0E36">
      <w:pPr>
        <w:pStyle w:val="a3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输入“工号”，点击“查询”，选中该员工的姓名，然后在右侧点击“人事管理”的黑色箭头，在“校外人员管理”的框中打钩，再点“编辑”</w:t>
      </w:r>
      <w:r w:rsidR="00A012A6" w:rsidRPr="00B45157">
        <w:rPr>
          <w:rFonts w:hint="eastAsia"/>
          <w:szCs w:val="21"/>
        </w:rPr>
        <w:t>即可</w:t>
      </w:r>
    </w:p>
    <w:p w14:paraId="6569486E" w14:textId="77777777" w:rsidR="009D3F8D" w:rsidRPr="00B45157" w:rsidRDefault="009D3F8D" w:rsidP="009D3F8D">
      <w:pPr>
        <w:pStyle w:val="a3"/>
        <w:ind w:left="465" w:firstLineChars="0" w:firstLine="0"/>
        <w:rPr>
          <w:szCs w:val="21"/>
        </w:rPr>
      </w:pPr>
    </w:p>
    <w:p w14:paraId="130C7F4D" w14:textId="77777777" w:rsidR="008C3E66" w:rsidRPr="00B45157" w:rsidRDefault="008C3E66" w:rsidP="008C3E66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B45157">
        <w:rPr>
          <w:rFonts w:hint="eastAsia"/>
          <w:szCs w:val="21"/>
        </w:rPr>
        <w:t>密码重置</w:t>
      </w:r>
      <w:r w:rsidR="00CF0E36" w:rsidRPr="00B45157">
        <w:rPr>
          <w:rFonts w:hint="eastAsia"/>
          <w:szCs w:val="21"/>
        </w:rPr>
        <w:t>：用于重置员工的登陆密码</w:t>
      </w:r>
    </w:p>
    <w:p w14:paraId="617C708E" w14:textId="77777777" w:rsidR="00CF0E36" w:rsidRPr="00B45157" w:rsidRDefault="00CF0E36" w:rsidP="00CF0E36">
      <w:pPr>
        <w:pStyle w:val="a3"/>
        <w:numPr>
          <w:ilvl w:val="1"/>
          <w:numId w:val="2"/>
        </w:numPr>
        <w:ind w:left="426" w:firstLineChars="0"/>
        <w:rPr>
          <w:szCs w:val="21"/>
        </w:rPr>
      </w:pPr>
      <w:r w:rsidRPr="00B45157">
        <w:rPr>
          <w:rFonts w:hint="eastAsia"/>
          <w:szCs w:val="21"/>
        </w:rPr>
        <w:t>权限管理——权限管理</w:t>
      </w:r>
    </w:p>
    <w:p w14:paraId="7DF6F1A4" w14:textId="77777777" w:rsidR="00CF0E36" w:rsidRPr="00B45157" w:rsidRDefault="000B3425" w:rsidP="00CF0E36">
      <w:pPr>
        <w:pStyle w:val="a3"/>
        <w:numPr>
          <w:ilvl w:val="1"/>
          <w:numId w:val="2"/>
        </w:numPr>
        <w:ind w:left="426" w:firstLineChars="0"/>
        <w:rPr>
          <w:szCs w:val="21"/>
        </w:rPr>
      </w:pPr>
      <w:r>
        <w:rPr>
          <w:rFonts w:hint="eastAsia"/>
          <w:szCs w:val="21"/>
        </w:rPr>
        <w:t>输入“工号”，点击“查询”，选中该员工的姓名，然后点“</w:t>
      </w:r>
      <w:r w:rsidR="00AB4E4C" w:rsidRPr="00B45157">
        <w:rPr>
          <w:rFonts w:hint="eastAsia"/>
          <w:szCs w:val="21"/>
        </w:rPr>
        <w:t>重置密码</w:t>
      </w:r>
      <w:r>
        <w:rPr>
          <w:rFonts w:hint="eastAsia"/>
          <w:szCs w:val="21"/>
        </w:rPr>
        <w:t>”</w:t>
      </w:r>
      <w:r w:rsidR="00CF0E36" w:rsidRPr="00B45157">
        <w:rPr>
          <w:rFonts w:hint="eastAsia"/>
          <w:szCs w:val="21"/>
        </w:rPr>
        <w:t>即可</w:t>
      </w:r>
    </w:p>
    <w:p w14:paraId="05A11CAA" w14:textId="77777777" w:rsidR="00CF0E36" w:rsidRPr="00B45157" w:rsidRDefault="00CF0E36" w:rsidP="009D3F8D">
      <w:pPr>
        <w:rPr>
          <w:szCs w:val="21"/>
        </w:rPr>
      </w:pPr>
    </w:p>
    <w:p w14:paraId="10D55172" w14:textId="77777777" w:rsidR="008C3E66" w:rsidRDefault="008C3E66" w:rsidP="008C3E6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B45157">
        <w:rPr>
          <w:rFonts w:hint="eastAsia"/>
          <w:b/>
          <w:szCs w:val="21"/>
        </w:rPr>
        <w:t>项目管理</w:t>
      </w:r>
      <w:r w:rsidR="009D3F8D" w:rsidRPr="00B45157">
        <w:rPr>
          <w:rFonts w:hint="eastAsia"/>
          <w:b/>
          <w:szCs w:val="21"/>
        </w:rPr>
        <w:t>：对需要进行经费发放的</w:t>
      </w:r>
      <w:r w:rsidR="00B45157" w:rsidRPr="00B45157">
        <w:rPr>
          <w:rFonts w:hint="eastAsia"/>
          <w:b/>
          <w:szCs w:val="21"/>
        </w:rPr>
        <w:t>项目的操作</w:t>
      </w:r>
    </w:p>
    <w:p w14:paraId="62A231EB" w14:textId="77777777" w:rsidR="00CE5328" w:rsidRPr="00CE5328" w:rsidRDefault="00CE5328" w:rsidP="00CE5328">
      <w:pPr>
        <w:pStyle w:val="a3"/>
        <w:numPr>
          <w:ilvl w:val="0"/>
          <w:numId w:val="10"/>
        </w:numPr>
        <w:ind w:firstLineChars="0"/>
        <w:rPr>
          <w:szCs w:val="21"/>
        </w:rPr>
      </w:pPr>
      <w:r w:rsidRPr="00CE5328">
        <w:rPr>
          <w:rFonts w:hint="eastAsia"/>
          <w:szCs w:val="21"/>
        </w:rPr>
        <w:t>查询项目：查询该项目是否已添加</w:t>
      </w:r>
    </w:p>
    <w:p w14:paraId="0361E45C" w14:textId="77777777" w:rsidR="00CE5328" w:rsidRPr="00CE5328" w:rsidRDefault="00CE5328" w:rsidP="00CE5328">
      <w:pPr>
        <w:rPr>
          <w:szCs w:val="21"/>
        </w:rPr>
      </w:pPr>
      <w:r w:rsidRPr="00CE5328">
        <w:rPr>
          <w:rFonts w:hint="eastAsia"/>
          <w:szCs w:val="21"/>
        </w:rPr>
        <w:t>1、经费项目管理——管理经费项目</w:t>
      </w:r>
    </w:p>
    <w:p w14:paraId="5D8244AF" w14:textId="77777777" w:rsidR="00CE5328" w:rsidRPr="00CE5328" w:rsidRDefault="00CE5328" w:rsidP="00CE5328">
      <w:pPr>
        <w:rPr>
          <w:szCs w:val="21"/>
        </w:rPr>
      </w:pPr>
      <w:r w:rsidRPr="00CE5328">
        <w:rPr>
          <w:rFonts w:hint="eastAsia"/>
          <w:szCs w:val="21"/>
        </w:rPr>
        <w:t>2、在“经费项目编号”中输入经费编号，点击查询</w:t>
      </w:r>
    </w:p>
    <w:p w14:paraId="6991CE4E" w14:textId="77777777" w:rsidR="00CE5328" w:rsidRPr="00CE5328" w:rsidRDefault="00CE5328" w:rsidP="00CE5328">
      <w:pPr>
        <w:rPr>
          <w:szCs w:val="21"/>
        </w:rPr>
      </w:pPr>
    </w:p>
    <w:p w14:paraId="19A47349" w14:textId="77777777" w:rsidR="009D3F8D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（</w:t>
      </w:r>
      <w:r w:rsidR="00CE5328">
        <w:rPr>
          <w:rFonts w:hint="eastAsia"/>
          <w:szCs w:val="21"/>
        </w:rPr>
        <w:t>二</w:t>
      </w:r>
      <w:r w:rsidRPr="00B45157">
        <w:rPr>
          <w:rFonts w:hint="eastAsia"/>
          <w:szCs w:val="21"/>
        </w:rPr>
        <w:t>）新增项目</w:t>
      </w:r>
      <w:r w:rsidR="00CE5328">
        <w:rPr>
          <w:rFonts w:hint="eastAsia"/>
          <w:szCs w:val="21"/>
        </w:rPr>
        <w:t>：用于添加系统里未添加的项目</w:t>
      </w:r>
    </w:p>
    <w:p w14:paraId="54E76F0A" w14:textId="77777777" w:rsidR="009D3F8D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1、经费项目管理——添加经费项目</w:t>
      </w:r>
    </w:p>
    <w:p w14:paraId="4D9BC353" w14:textId="77777777" w:rsidR="009D3F8D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2、在“经费项目编号</w:t>
      </w:r>
      <w:r w:rsidR="000B3425">
        <w:rPr>
          <w:rFonts w:hint="eastAsia"/>
          <w:szCs w:val="21"/>
        </w:rPr>
        <w:t>”中按规定格式输入编号。规则为“</w:t>
      </w:r>
      <w:r w:rsidRPr="00B45157">
        <w:rPr>
          <w:rFonts w:hint="eastAsia"/>
          <w:szCs w:val="21"/>
        </w:rPr>
        <w:t>部门编号-经费控制码-</w:t>
      </w:r>
      <w:r w:rsidR="000B3425">
        <w:rPr>
          <w:rFonts w:hint="eastAsia"/>
          <w:szCs w:val="21"/>
        </w:rPr>
        <w:t>经费编号”</w:t>
      </w:r>
      <w:r w:rsidRPr="00B45157">
        <w:rPr>
          <w:rFonts w:hint="eastAsia"/>
          <w:szCs w:val="21"/>
        </w:rPr>
        <w:t>（全部为</w:t>
      </w:r>
      <w:r w:rsidR="00E9628C" w:rsidRPr="00B45157">
        <w:rPr>
          <w:rFonts w:hint="eastAsia"/>
          <w:szCs w:val="21"/>
        </w:rPr>
        <w:t>大写</w:t>
      </w:r>
      <w:r w:rsidR="00E9628C" w:rsidRPr="00B45157">
        <w:rPr>
          <w:szCs w:val="21"/>
        </w:rPr>
        <w:t>）</w:t>
      </w:r>
      <w:r w:rsidR="00E9628C" w:rsidRPr="00B45157">
        <w:rPr>
          <w:rFonts w:hint="eastAsia"/>
          <w:szCs w:val="21"/>
        </w:rPr>
        <w:t>。经费项目编号一经添加不能修改，只能删除并新建</w:t>
      </w:r>
    </w:p>
    <w:p w14:paraId="6BA1282F" w14:textId="77777777" w:rsidR="009D3F8D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3</w:t>
      </w:r>
      <w:r w:rsidR="000B3425">
        <w:rPr>
          <w:rFonts w:hint="eastAsia"/>
          <w:szCs w:val="21"/>
        </w:rPr>
        <w:t>、在“经费项目名称”</w:t>
      </w:r>
      <w:r w:rsidRPr="00B45157">
        <w:rPr>
          <w:rFonts w:hint="eastAsia"/>
          <w:szCs w:val="21"/>
        </w:rPr>
        <w:t>中填写经费项目的完整名称</w:t>
      </w:r>
    </w:p>
    <w:p w14:paraId="208F7588" w14:textId="77777777" w:rsidR="009D3F8D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4、在</w:t>
      </w:r>
      <w:r w:rsidR="000B3425">
        <w:rPr>
          <w:rFonts w:hint="eastAsia"/>
          <w:szCs w:val="21"/>
        </w:rPr>
        <w:t>“经费类型”</w:t>
      </w:r>
      <w:r w:rsidRPr="00B45157">
        <w:rPr>
          <w:rFonts w:hint="eastAsia"/>
          <w:szCs w:val="21"/>
        </w:rPr>
        <w:t>中选择经费对应的类型，</w:t>
      </w:r>
      <w:r w:rsidR="000B3425">
        <w:rPr>
          <w:rFonts w:hint="eastAsia"/>
          <w:szCs w:val="21"/>
        </w:rPr>
        <w:t>“</w:t>
      </w:r>
      <w:r w:rsidRPr="00B45157">
        <w:rPr>
          <w:rFonts w:hint="eastAsia"/>
          <w:szCs w:val="21"/>
        </w:rPr>
        <w:t>XX</w:t>
      </w:r>
      <w:r w:rsidR="000B3425">
        <w:rPr>
          <w:rFonts w:hint="eastAsia"/>
          <w:szCs w:val="21"/>
        </w:rPr>
        <w:t>年度经费”</w:t>
      </w:r>
      <w:r w:rsidRPr="00B45157">
        <w:rPr>
          <w:rFonts w:hint="eastAsia"/>
          <w:szCs w:val="21"/>
        </w:rPr>
        <w:t>（项目编号年份为XX</w:t>
      </w:r>
      <w:r w:rsidR="00F405B0">
        <w:rPr>
          <w:rFonts w:hint="eastAsia"/>
          <w:szCs w:val="21"/>
        </w:rPr>
        <w:t>）</w:t>
      </w:r>
      <w:r w:rsidR="00F405B0" w:rsidRPr="00B45157">
        <w:rPr>
          <w:szCs w:val="21"/>
        </w:rPr>
        <w:t xml:space="preserve"> </w:t>
      </w:r>
    </w:p>
    <w:p w14:paraId="3A9CAFF5" w14:textId="77777777" w:rsidR="00B511F8" w:rsidRPr="00B45157" w:rsidRDefault="009D3F8D" w:rsidP="009D3F8D">
      <w:pPr>
        <w:rPr>
          <w:szCs w:val="21"/>
        </w:rPr>
      </w:pPr>
      <w:r w:rsidRPr="00B45157">
        <w:rPr>
          <w:rFonts w:hint="eastAsia"/>
          <w:szCs w:val="21"/>
        </w:rPr>
        <w:t>5、在“有效期开始时间”和“有效期结束时间”中分别填入相应时间</w:t>
      </w:r>
    </w:p>
    <w:p w14:paraId="281723C5" w14:textId="77777777" w:rsidR="009D3F8D" w:rsidRPr="00B45157" w:rsidRDefault="00B511F8" w:rsidP="009D3F8D">
      <w:pPr>
        <w:rPr>
          <w:szCs w:val="21"/>
        </w:rPr>
      </w:pPr>
      <w:r w:rsidRPr="00B45157">
        <w:rPr>
          <w:szCs w:val="21"/>
        </w:rPr>
        <w:t>6</w:t>
      </w:r>
      <w:r w:rsidRPr="00B45157">
        <w:rPr>
          <w:rFonts w:hint="eastAsia"/>
          <w:szCs w:val="21"/>
        </w:rPr>
        <w:t>、最后点“添加”</w:t>
      </w:r>
      <w:r w:rsidR="00E9628C" w:rsidRPr="00B45157">
        <w:rPr>
          <w:szCs w:val="21"/>
        </w:rPr>
        <w:t xml:space="preserve"> </w:t>
      </w:r>
    </w:p>
    <w:p w14:paraId="1AC40746" w14:textId="77777777" w:rsidR="00B511F8" w:rsidRPr="00B45157" w:rsidRDefault="00B511F8" w:rsidP="009D3F8D">
      <w:pPr>
        <w:rPr>
          <w:szCs w:val="21"/>
        </w:rPr>
      </w:pPr>
    </w:p>
    <w:p w14:paraId="6D57BF93" w14:textId="77777777" w:rsidR="001E0E26" w:rsidRPr="00B45157" w:rsidRDefault="00CE5328" w:rsidP="00E9628C">
      <w:pPr>
        <w:rPr>
          <w:szCs w:val="21"/>
        </w:rPr>
      </w:pPr>
      <w:r>
        <w:rPr>
          <w:rFonts w:hint="eastAsia"/>
          <w:szCs w:val="21"/>
        </w:rPr>
        <w:t>（三</w:t>
      </w:r>
      <w:r w:rsidR="00B511F8" w:rsidRPr="00B45157">
        <w:rPr>
          <w:rFonts w:hint="eastAsia"/>
          <w:szCs w:val="21"/>
        </w:rPr>
        <w:t>）</w:t>
      </w:r>
      <w:r w:rsidR="00E9628C" w:rsidRPr="00B45157">
        <w:rPr>
          <w:rFonts w:hint="eastAsia"/>
          <w:szCs w:val="21"/>
        </w:rPr>
        <w:t>管理经费项目：用于修改项目信息，添加授权员工</w:t>
      </w:r>
    </w:p>
    <w:p w14:paraId="5A5D5E9D" w14:textId="77777777" w:rsidR="001E0E26" w:rsidRPr="00B45157" w:rsidRDefault="001E0E26" w:rsidP="001E0E26">
      <w:pPr>
        <w:rPr>
          <w:szCs w:val="21"/>
        </w:rPr>
      </w:pPr>
      <w:r w:rsidRPr="00B45157">
        <w:rPr>
          <w:rFonts w:hint="eastAsia"/>
          <w:szCs w:val="21"/>
        </w:rPr>
        <w:t>1、经费项目管理——</w:t>
      </w:r>
      <w:r w:rsidR="000B3425">
        <w:rPr>
          <w:rFonts w:hint="eastAsia"/>
          <w:szCs w:val="21"/>
        </w:rPr>
        <w:t>管理经费项目</w:t>
      </w:r>
    </w:p>
    <w:p w14:paraId="4B03A2BF" w14:textId="77777777" w:rsidR="009D3F8D" w:rsidRPr="00B45157" w:rsidRDefault="001E0E26" w:rsidP="00E9628C">
      <w:pPr>
        <w:rPr>
          <w:szCs w:val="21"/>
        </w:rPr>
      </w:pPr>
      <w:r w:rsidRPr="00B45157">
        <w:rPr>
          <w:rFonts w:hint="eastAsia"/>
          <w:szCs w:val="21"/>
        </w:rPr>
        <w:t>2、</w:t>
      </w:r>
      <w:r w:rsidR="00E9628C" w:rsidRPr="00B45157">
        <w:rPr>
          <w:rFonts w:hint="eastAsia"/>
          <w:szCs w:val="21"/>
        </w:rPr>
        <w:t>在“经费项目编号”中输入经费编号，点击查询</w:t>
      </w:r>
    </w:p>
    <w:p w14:paraId="658760F0" w14:textId="77777777" w:rsidR="00E9628C" w:rsidRPr="00B45157" w:rsidRDefault="001E0E26" w:rsidP="00E9628C">
      <w:pPr>
        <w:rPr>
          <w:szCs w:val="21"/>
        </w:rPr>
      </w:pPr>
      <w:r w:rsidRPr="00B45157">
        <w:rPr>
          <w:szCs w:val="21"/>
        </w:rPr>
        <w:t>3</w:t>
      </w:r>
      <w:r w:rsidR="00E9628C" w:rsidRPr="00B45157">
        <w:rPr>
          <w:rFonts w:hint="eastAsia"/>
          <w:szCs w:val="21"/>
        </w:rPr>
        <w:t>、点击“查看授权员工”</w:t>
      </w:r>
      <w:r w:rsidRPr="00B45157">
        <w:rPr>
          <w:rFonts w:hint="eastAsia"/>
          <w:szCs w:val="21"/>
        </w:rPr>
        <w:t>，点击“搜索负责人”，输入“员工工号”，点击“查询”，然后选中该名员工，点“确定”，最后点“授权”</w:t>
      </w:r>
    </w:p>
    <w:p w14:paraId="159EB214" w14:textId="77777777" w:rsidR="009D3F8D" w:rsidRPr="00B45157" w:rsidRDefault="009D3F8D" w:rsidP="009D3F8D">
      <w:pPr>
        <w:pStyle w:val="a3"/>
        <w:ind w:left="420" w:firstLineChars="0" w:firstLine="0"/>
        <w:rPr>
          <w:szCs w:val="21"/>
        </w:rPr>
      </w:pPr>
    </w:p>
    <w:p w14:paraId="04226969" w14:textId="77777777" w:rsidR="009D3F8D" w:rsidRPr="00B45157" w:rsidRDefault="00CE5328" w:rsidP="001E0E26">
      <w:pPr>
        <w:rPr>
          <w:szCs w:val="21"/>
        </w:rPr>
      </w:pPr>
      <w:r>
        <w:rPr>
          <w:rFonts w:hint="eastAsia"/>
          <w:szCs w:val="21"/>
        </w:rPr>
        <w:t>（四</w:t>
      </w:r>
      <w:r w:rsidR="001E0E26" w:rsidRPr="00B45157">
        <w:rPr>
          <w:rFonts w:hint="eastAsia"/>
          <w:szCs w:val="21"/>
        </w:rPr>
        <w:t>）经费发放策略：用于限定经费项目可以发放的类型</w:t>
      </w:r>
    </w:p>
    <w:p w14:paraId="373280D7" w14:textId="77777777" w:rsidR="001E0E26" w:rsidRPr="00B45157" w:rsidRDefault="001E0E26" w:rsidP="001E0E26">
      <w:pPr>
        <w:rPr>
          <w:szCs w:val="21"/>
        </w:rPr>
      </w:pPr>
      <w:r w:rsidRPr="00B45157">
        <w:rPr>
          <w:rFonts w:hint="eastAsia"/>
          <w:szCs w:val="21"/>
        </w:rPr>
        <w:t>1、经费项目管理——</w:t>
      </w:r>
      <w:r w:rsidR="000B3425">
        <w:rPr>
          <w:rFonts w:hint="eastAsia"/>
          <w:szCs w:val="21"/>
        </w:rPr>
        <w:t>经费发放策略</w:t>
      </w:r>
    </w:p>
    <w:p w14:paraId="27858B94" w14:textId="77777777" w:rsidR="009D3F8D" w:rsidRPr="00B45157" w:rsidRDefault="001E0E26" w:rsidP="001E0E26">
      <w:pPr>
        <w:rPr>
          <w:szCs w:val="21"/>
        </w:rPr>
      </w:pPr>
      <w:r w:rsidRPr="00B45157">
        <w:rPr>
          <w:rFonts w:hint="eastAsia"/>
          <w:szCs w:val="21"/>
        </w:rPr>
        <w:t>2、</w:t>
      </w:r>
      <w:r w:rsidR="000B3425">
        <w:rPr>
          <w:rFonts w:hint="eastAsia"/>
          <w:szCs w:val="21"/>
        </w:rPr>
        <w:t>点击“新增策略”，</w:t>
      </w:r>
      <w:r w:rsidRPr="00B45157">
        <w:rPr>
          <w:rFonts w:hint="eastAsia"/>
          <w:szCs w:val="21"/>
        </w:rPr>
        <w:t>输入“经费项目编号”，在“套类名称”中选择“校外人员”，</w:t>
      </w:r>
      <w:bookmarkStart w:id="0" w:name="_GoBack"/>
      <w:bookmarkEnd w:id="0"/>
      <w:r w:rsidRPr="00B45157">
        <w:rPr>
          <w:rFonts w:hint="eastAsia"/>
          <w:szCs w:val="21"/>
        </w:rPr>
        <w:t>然后点</w:t>
      </w:r>
      <w:r w:rsidRPr="00B45157">
        <w:rPr>
          <w:rFonts w:hint="eastAsia"/>
          <w:szCs w:val="21"/>
        </w:rPr>
        <w:lastRenderedPageBreak/>
        <w:t>“增加”</w:t>
      </w:r>
    </w:p>
    <w:p w14:paraId="49486D94" w14:textId="77777777" w:rsidR="000B789E" w:rsidRPr="00B45157" w:rsidRDefault="000B789E" w:rsidP="00B45157">
      <w:pPr>
        <w:rPr>
          <w:szCs w:val="21"/>
        </w:rPr>
      </w:pPr>
    </w:p>
    <w:p w14:paraId="7AA0A52C" w14:textId="77777777" w:rsidR="008C3E66" w:rsidRPr="00B45157" w:rsidRDefault="008C3E66" w:rsidP="008C3E6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B45157">
        <w:rPr>
          <w:rFonts w:hint="eastAsia"/>
          <w:b/>
          <w:szCs w:val="21"/>
        </w:rPr>
        <w:t>发放管理</w:t>
      </w:r>
      <w:r w:rsidR="00B45157" w:rsidRPr="00B45157">
        <w:rPr>
          <w:rFonts w:hint="eastAsia"/>
          <w:b/>
          <w:szCs w:val="21"/>
        </w:rPr>
        <w:t>：用于对提交的</w:t>
      </w:r>
      <w:r w:rsidR="000B789E">
        <w:rPr>
          <w:rFonts w:hint="eastAsia"/>
          <w:b/>
          <w:szCs w:val="21"/>
        </w:rPr>
        <w:t>发放</w:t>
      </w:r>
      <w:r w:rsidR="00B45157" w:rsidRPr="00B45157">
        <w:rPr>
          <w:rFonts w:hint="eastAsia"/>
          <w:b/>
          <w:szCs w:val="21"/>
        </w:rPr>
        <w:t>单据进行操作</w:t>
      </w:r>
    </w:p>
    <w:p w14:paraId="7FED8417" w14:textId="77777777" w:rsidR="00B45157" w:rsidRPr="000B789E" w:rsidRDefault="000B789E" w:rsidP="000B789E">
      <w:pPr>
        <w:pStyle w:val="a3"/>
        <w:numPr>
          <w:ilvl w:val="0"/>
          <w:numId w:val="5"/>
        </w:numPr>
        <w:ind w:firstLineChars="0"/>
        <w:rPr>
          <w:szCs w:val="21"/>
        </w:rPr>
      </w:pPr>
      <w:r w:rsidRPr="000B789E">
        <w:rPr>
          <w:rFonts w:hint="eastAsia"/>
          <w:szCs w:val="21"/>
        </w:rPr>
        <w:t>审核：用于审核提交的发放单据</w:t>
      </w:r>
    </w:p>
    <w:p w14:paraId="55F150FA" w14:textId="77777777" w:rsidR="000B789E" w:rsidRPr="000B789E" w:rsidRDefault="000B789E" w:rsidP="000B789E">
      <w:pPr>
        <w:pStyle w:val="a3"/>
        <w:numPr>
          <w:ilvl w:val="0"/>
          <w:numId w:val="6"/>
        </w:numPr>
        <w:ind w:firstLineChars="0"/>
        <w:rPr>
          <w:szCs w:val="21"/>
        </w:rPr>
      </w:pPr>
      <w:r w:rsidRPr="000B789E">
        <w:rPr>
          <w:rFonts w:hint="eastAsia"/>
          <w:szCs w:val="21"/>
        </w:rPr>
        <w:t>薪资发放审核——校外人员</w:t>
      </w:r>
    </w:p>
    <w:p w14:paraId="25BC72F2" w14:textId="77777777" w:rsidR="000B789E" w:rsidRDefault="000B789E" w:rsidP="000B789E">
      <w:pPr>
        <w:pStyle w:val="a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根据纸质单据上的编号，选择相对的记录，进行</w:t>
      </w:r>
      <w:r w:rsidR="000B3425">
        <w:rPr>
          <w:rFonts w:hint="eastAsia"/>
          <w:szCs w:val="21"/>
        </w:rPr>
        <w:t>“</w:t>
      </w:r>
      <w:r>
        <w:rPr>
          <w:rFonts w:hint="eastAsia"/>
          <w:szCs w:val="21"/>
        </w:rPr>
        <w:t>查看</w:t>
      </w:r>
      <w:r w:rsidR="000B3425">
        <w:rPr>
          <w:rFonts w:hint="eastAsia"/>
          <w:szCs w:val="21"/>
        </w:rPr>
        <w:t>”</w:t>
      </w:r>
      <w:r>
        <w:rPr>
          <w:rFonts w:hint="eastAsia"/>
          <w:szCs w:val="21"/>
        </w:rPr>
        <w:t>、</w:t>
      </w:r>
      <w:r w:rsidR="000B3425">
        <w:rPr>
          <w:rFonts w:hint="eastAsia"/>
          <w:szCs w:val="21"/>
        </w:rPr>
        <w:t>“</w:t>
      </w:r>
      <w:r>
        <w:rPr>
          <w:rFonts w:hint="eastAsia"/>
          <w:szCs w:val="21"/>
        </w:rPr>
        <w:t>通过</w:t>
      </w:r>
      <w:r w:rsidR="000B3425">
        <w:rPr>
          <w:rFonts w:hint="eastAsia"/>
          <w:szCs w:val="21"/>
        </w:rPr>
        <w:t>”</w:t>
      </w:r>
      <w:r>
        <w:rPr>
          <w:rFonts w:hint="eastAsia"/>
          <w:szCs w:val="21"/>
        </w:rPr>
        <w:t>或</w:t>
      </w:r>
      <w:r w:rsidR="000B3425">
        <w:rPr>
          <w:rFonts w:hint="eastAsia"/>
          <w:szCs w:val="21"/>
        </w:rPr>
        <w:t>“</w:t>
      </w:r>
      <w:r>
        <w:rPr>
          <w:rFonts w:hint="eastAsia"/>
          <w:szCs w:val="21"/>
        </w:rPr>
        <w:t>驳回</w:t>
      </w:r>
      <w:r w:rsidR="000B3425">
        <w:rPr>
          <w:rFonts w:hint="eastAsia"/>
          <w:szCs w:val="21"/>
        </w:rPr>
        <w:t>”</w:t>
      </w:r>
      <w:r>
        <w:rPr>
          <w:rFonts w:hint="eastAsia"/>
          <w:szCs w:val="21"/>
        </w:rPr>
        <w:t>等操作</w:t>
      </w:r>
    </w:p>
    <w:p w14:paraId="49926583" w14:textId="77777777" w:rsidR="000B789E" w:rsidRDefault="000B789E" w:rsidP="000B789E">
      <w:pPr>
        <w:rPr>
          <w:szCs w:val="21"/>
        </w:rPr>
      </w:pPr>
    </w:p>
    <w:p w14:paraId="104D23E4" w14:textId="77777777" w:rsidR="000B789E" w:rsidRDefault="000B789E" w:rsidP="000B789E">
      <w:pPr>
        <w:pStyle w:val="a3"/>
        <w:numPr>
          <w:ilvl w:val="0"/>
          <w:numId w:val="5"/>
        </w:numPr>
        <w:ind w:firstLineChars="0"/>
        <w:rPr>
          <w:szCs w:val="21"/>
        </w:rPr>
      </w:pPr>
      <w:r w:rsidRPr="000B789E">
        <w:rPr>
          <w:rFonts w:hint="eastAsia"/>
          <w:szCs w:val="21"/>
        </w:rPr>
        <w:t>扣税</w:t>
      </w:r>
      <w:r>
        <w:rPr>
          <w:rFonts w:hint="eastAsia"/>
          <w:szCs w:val="21"/>
        </w:rPr>
        <w:t>：对通过审核的单据进行扣税</w:t>
      </w:r>
    </w:p>
    <w:p w14:paraId="7A66985F" w14:textId="77777777" w:rsidR="004A1885" w:rsidRPr="004A1885" w:rsidRDefault="004A1885" w:rsidP="004A1885">
      <w:pPr>
        <w:pStyle w:val="a3"/>
        <w:numPr>
          <w:ilvl w:val="0"/>
          <w:numId w:val="7"/>
        </w:numPr>
        <w:ind w:firstLineChars="0"/>
        <w:rPr>
          <w:szCs w:val="21"/>
        </w:rPr>
      </w:pPr>
      <w:r w:rsidRPr="004A1885">
        <w:rPr>
          <w:rFonts w:hint="eastAsia"/>
          <w:szCs w:val="21"/>
        </w:rPr>
        <w:t>薪资扣税——校外人员</w:t>
      </w:r>
    </w:p>
    <w:p w14:paraId="4CF07DB4" w14:textId="77777777" w:rsidR="004A1885" w:rsidRDefault="00CE5328" w:rsidP="004A1885">
      <w:pPr>
        <w:pStyle w:val="a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人员类型分别选择“校外员工”和“退休返聘”，</w:t>
      </w:r>
      <w:r w:rsidR="004A1885">
        <w:rPr>
          <w:rFonts w:hint="eastAsia"/>
          <w:szCs w:val="21"/>
        </w:rPr>
        <w:t>选中</w:t>
      </w:r>
      <w:r>
        <w:rPr>
          <w:rFonts w:hint="eastAsia"/>
          <w:szCs w:val="21"/>
        </w:rPr>
        <w:t>“全选”</w:t>
      </w:r>
      <w:r w:rsidR="004A1885">
        <w:rPr>
          <w:rFonts w:hint="eastAsia"/>
          <w:szCs w:val="21"/>
        </w:rPr>
        <w:t>，点击“扣税”</w:t>
      </w:r>
    </w:p>
    <w:p w14:paraId="411352B5" w14:textId="77777777" w:rsidR="004A1885" w:rsidRPr="004A1885" w:rsidRDefault="004A1885" w:rsidP="004A1885">
      <w:pPr>
        <w:pStyle w:val="a3"/>
        <w:ind w:left="360" w:firstLineChars="0" w:firstLine="0"/>
        <w:rPr>
          <w:szCs w:val="21"/>
        </w:rPr>
      </w:pPr>
    </w:p>
    <w:p w14:paraId="1D58CE4F" w14:textId="77777777" w:rsidR="000B789E" w:rsidRDefault="000B789E" w:rsidP="000B789E">
      <w:pPr>
        <w:pStyle w:val="a3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发放：对扣税后</w:t>
      </w:r>
      <w:r w:rsidR="004A1885">
        <w:rPr>
          <w:rFonts w:hint="eastAsia"/>
          <w:szCs w:val="21"/>
        </w:rPr>
        <w:t>的记录进行发放</w:t>
      </w:r>
    </w:p>
    <w:p w14:paraId="72EF7D65" w14:textId="77777777" w:rsidR="004A1885" w:rsidRPr="004A1885" w:rsidRDefault="004A1885" w:rsidP="004A1885">
      <w:pPr>
        <w:pStyle w:val="a3"/>
        <w:numPr>
          <w:ilvl w:val="0"/>
          <w:numId w:val="8"/>
        </w:numPr>
        <w:ind w:firstLineChars="0"/>
        <w:rPr>
          <w:szCs w:val="21"/>
        </w:rPr>
      </w:pPr>
      <w:r w:rsidRPr="004A1885">
        <w:rPr>
          <w:rFonts w:hint="eastAsia"/>
          <w:szCs w:val="21"/>
        </w:rPr>
        <w:t>薪资发放——校外人员</w:t>
      </w:r>
    </w:p>
    <w:p w14:paraId="68AA7D95" w14:textId="77777777" w:rsidR="004A1885" w:rsidRDefault="004A1885" w:rsidP="004A1885">
      <w:pPr>
        <w:pStyle w:val="a3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点击“生成薪酬发放单”</w:t>
      </w:r>
    </w:p>
    <w:p w14:paraId="6FA09A90" w14:textId="77777777" w:rsidR="004A1885" w:rsidRDefault="000B3425" w:rsidP="004A1885">
      <w:pPr>
        <w:pStyle w:val="a3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点击“</w:t>
      </w:r>
      <w:r w:rsidR="004A1885">
        <w:rPr>
          <w:rFonts w:hint="eastAsia"/>
          <w:szCs w:val="21"/>
        </w:rPr>
        <w:t>导出申请表”，调整格式，计算合计数后，根据单据编号排序，交审核制单</w:t>
      </w:r>
    </w:p>
    <w:p w14:paraId="7F56738E" w14:textId="77777777" w:rsidR="00C005D4" w:rsidRDefault="000B3425" w:rsidP="00285957">
      <w:pPr>
        <w:pStyle w:val="a3"/>
        <w:numPr>
          <w:ilvl w:val="0"/>
          <w:numId w:val="8"/>
        </w:numPr>
        <w:ind w:firstLineChars="0"/>
        <w:rPr>
          <w:szCs w:val="21"/>
        </w:rPr>
      </w:pPr>
      <w:r w:rsidRPr="004E206D">
        <w:rPr>
          <w:rFonts w:hint="eastAsia"/>
          <w:szCs w:val="21"/>
        </w:rPr>
        <w:t>点击“</w:t>
      </w:r>
      <w:r w:rsidR="004A1885" w:rsidRPr="004E206D">
        <w:rPr>
          <w:rFonts w:hint="eastAsia"/>
          <w:szCs w:val="21"/>
        </w:rPr>
        <w:t>导出银行”</w:t>
      </w:r>
      <w:r w:rsidR="004E206D" w:rsidRPr="004E206D">
        <w:rPr>
          <w:rFonts w:hint="eastAsia"/>
          <w:szCs w:val="21"/>
        </w:rPr>
        <w:t>，将发放人员信息进行导出后，进行发放文件制作</w:t>
      </w:r>
    </w:p>
    <w:p w14:paraId="329C087F" w14:textId="77777777" w:rsidR="004E206D" w:rsidRPr="004E206D" w:rsidRDefault="004E206D" w:rsidP="004E206D">
      <w:pPr>
        <w:rPr>
          <w:szCs w:val="21"/>
        </w:rPr>
      </w:pPr>
    </w:p>
    <w:p w14:paraId="26FEB7FF" w14:textId="77777777" w:rsidR="00C005D4" w:rsidRDefault="00C005D4" w:rsidP="00C005D4">
      <w:pPr>
        <w:rPr>
          <w:szCs w:val="21"/>
        </w:rPr>
      </w:pPr>
      <w:r>
        <w:rPr>
          <w:rFonts w:hint="eastAsia"/>
          <w:szCs w:val="21"/>
        </w:rPr>
        <w:t>（四）反操作：用于任何一步出错，顺序为“反扣税”，“驳回”</w:t>
      </w:r>
    </w:p>
    <w:p w14:paraId="14E56C89" w14:textId="77777777" w:rsidR="00C005D4" w:rsidRDefault="00C005D4" w:rsidP="00C005D4">
      <w:pPr>
        <w:rPr>
          <w:szCs w:val="21"/>
        </w:rPr>
      </w:pPr>
    </w:p>
    <w:p w14:paraId="40816E67" w14:textId="77777777" w:rsidR="00C005D4" w:rsidRPr="00766205" w:rsidRDefault="0085728A" w:rsidP="0085728A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766205">
        <w:rPr>
          <w:rFonts w:hint="eastAsia"/>
          <w:b/>
          <w:szCs w:val="21"/>
        </w:rPr>
        <w:t>薪资期间管理</w:t>
      </w:r>
      <w:r w:rsidR="003F24D3" w:rsidRPr="00766205">
        <w:rPr>
          <w:rFonts w:hint="eastAsia"/>
          <w:b/>
          <w:szCs w:val="21"/>
        </w:rPr>
        <w:t>：用于控制开始上传、暂停和月份切换</w:t>
      </w:r>
    </w:p>
    <w:p w14:paraId="40754CD2" w14:textId="77777777" w:rsidR="0085728A" w:rsidRPr="003F24D3" w:rsidRDefault="003F24D3" w:rsidP="003F24D3">
      <w:pPr>
        <w:pStyle w:val="a3"/>
        <w:numPr>
          <w:ilvl w:val="0"/>
          <w:numId w:val="9"/>
        </w:numPr>
        <w:ind w:firstLineChars="0"/>
        <w:rPr>
          <w:szCs w:val="21"/>
        </w:rPr>
      </w:pPr>
      <w:r w:rsidRPr="003F24D3">
        <w:rPr>
          <w:rFonts w:hint="eastAsia"/>
          <w:szCs w:val="21"/>
        </w:rPr>
        <w:t>薪资期间管理——薪资期间</w:t>
      </w:r>
      <w:r>
        <w:rPr>
          <w:rFonts w:hint="eastAsia"/>
          <w:szCs w:val="21"/>
        </w:rPr>
        <w:t>——校外人员</w:t>
      </w:r>
    </w:p>
    <w:p w14:paraId="6F10E13D" w14:textId="77777777" w:rsidR="003F24D3" w:rsidRDefault="003F24D3" w:rsidP="003F24D3">
      <w:pPr>
        <w:pStyle w:val="a3"/>
        <w:numPr>
          <w:ilvl w:val="0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每月末，点击</w:t>
      </w:r>
      <w:r w:rsidR="000B3425">
        <w:rPr>
          <w:rFonts w:hint="eastAsia"/>
          <w:szCs w:val="21"/>
        </w:rPr>
        <w:t>“</w:t>
      </w:r>
      <w:r>
        <w:rPr>
          <w:rFonts w:hint="eastAsia"/>
          <w:szCs w:val="21"/>
        </w:rPr>
        <w:t>暂停上传”后，本月所有单据将不能提交</w:t>
      </w:r>
    </w:p>
    <w:p w14:paraId="759DCFE7" w14:textId="77777777" w:rsidR="003F24D3" w:rsidRDefault="003F24D3" w:rsidP="003F24D3">
      <w:pPr>
        <w:pStyle w:val="a3"/>
        <w:numPr>
          <w:ilvl w:val="0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每月初，点击“下一月”进行月份切换，上月未处理单据自动结转到当月，然后点击“开始上传”允许本月提交</w:t>
      </w:r>
    </w:p>
    <w:p w14:paraId="423DBCBD" w14:textId="77777777" w:rsidR="00D342AD" w:rsidRDefault="00D342AD" w:rsidP="00D342AD">
      <w:pPr>
        <w:rPr>
          <w:szCs w:val="21"/>
        </w:rPr>
      </w:pPr>
    </w:p>
    <w:p w14:paraId="557E872F" w14:textId="77777777" w:rsidR="004E206D" w:rsidRPr="00F405B0" w:rsidRDefault="00D342AD" w:rsidP="00F405B0">
      <w:pPr>
        <w:pStyle w:val="a3"/>
        <w:numPr>
          <w:ilvl w:val="0"/>
          <w:numId w:val="1"/>
        </w:numPr>
        <w:ind w:firstLineChars="0"/>
        <w:rPr>
          <w:rFonts w:hint="eastAsia"/>
          <w:b/>
          <w:szCs w:val="21"/>
        </w:rPr>
      </w:pPr>
      <w:r w:rsidRPr="009640BC">
        <w:rPr>
          <w:rFonts w:hint="eastAsia"/>
          <w:b/>
          <w:szCs w:val="21"/>
        </w:rPr>
        <w:t>薪资发放查询（管理员）：用于进行各类查询</w:t>
      </w:r>
    </w:p>
    <w:sectPr w:rsidR="004E206D" w:rsidRPr="00F4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374"/>
    <w:multiLevelType w:val="hybridMultilevel"/>
    <w:tmpl w:val="8ECEF726"/>
    <w:lvl w:ilvl="0" w:tplc="BEE868B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6664F2"/>
    <w:multiLevelType w:val="hybridMultilevel"/>
    <w:tmpl w:val="373680EC"/>
    <w:lvl w:ilvl="0" w:tplc="08E81F54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173865BE"/>
    <w:multiLevelType w:val="hybridMultilevel"/>
    <w:tmpl w:val="A6F0F20A"/>
    <w:lvl w:ilvl="0" w:tplc="9D4883B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30E3D"/>
    <w:multiLevelType w:val="hybridMultilevel"/>
    <w:tmpl w:val="086A1192"/>
    <w:lvl w:ilvl="0" w:tplc="506E14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7925A5"/>
    <w:multiLevelType w:val="hybridMultilevel"/>
    <w:tmpl w:val="076620EA"/>
    <w:lvl w:ilvl="0" w:tplc="6682F5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DA496E"/>
    <w:multiLevelType w:val="hybridMultilevel"/>
    <w:tmpl w:val="FCCA9260"/>
    <w:lvl w:ilvl="0" w:tplc="0B029B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97750A"/>
    <w:multiLevelType w:val="hybridMultilevel"/>
    <w:tmpl w:val="9ED84AD2"/>
    <w:lvl w:ilvl="0" w:tplc="0E063832">
      <w:start w:val="1"/>
      <w:numFmt w:val="japaneseCounting"/>
      <w:lvlText w:val="(%1)"/>
      <w:lvlJc w:val="left"/>
      <w:pPr>
        <w:ind w:left="465" w:hanging="360"/>
      </w:pPr>
      <w:rPr>
        <w:rFonts w:hint="default"/>
      </w:rPr>
    </w:lvl>
    <w:lvl w:ilvl="1" w:tplc="B9BE57DC">
      <w:start w:val="1"/>
      <w:numFmt w:val="decimal"/>
      <w:lvlText w:val="%2、"/>
      <w:lvlJc w:val="left"/>
      <w:pPr>
        <w:ind w:left="8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7">
    <w:nsid w:val="5FA87DFE"/>
    <w:multiLevelType w:val="hybridMultilevel"/>
    <w:tmpl w:val="47F4B64C"/>
    <w:lvl w:ilvl="0" w:tplc="F3DA7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BC4107"/>
    <w:multiLevelType w:val="hybridMultilevel"/>
    <w:tmpl w:val="62222A8C"/>
    <w:lvl w:ilvl="0" w:tplc="354E7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AB7852"/>
    <w:multiLevelType w:val="hybridMultilevel"/>
    <w:tmpl w:val="E74CEBBC"/>
    <w:lvl w:ilvl="0" w:tplc="43EC11EC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0">
    <w:nsid w:val="7F7753BC"/>
    <w:multiLevelType w:val="hybridMultilevel"/>
    <w:tmpl w:val="2F0C52E6"/>
    <w:lvl w:ilvl="0" w:tplc="20AE1C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66"/>
    <w:rsid w:val="00016770"/>
    <w:rsid w:val="000B3425"/>
    <w:rsid w:val="000B789E"/>
    <w:rsid w:val="000C02F6"/>
    <w:rsid w:val="00154A6F"/>
    <w:rsid w:val="001E0E26"/>
    <w:rsid w:val="003F24D3"/>
    <w:rsid w:val="004316E7"/>
    <w:rsid w:val="004A1885"/>
    <w:rsid w:val="004E206D"/>
    <w:rsid w:val="00520D92"/>
    <w:rsid w:val="006A09F2"/>
    <w:rsid w:val="00766205"/>
    <w:rsid w:val="0085728A"/>
    <w:rsid w:val="008C3E66"/>
    <w:rsid w:val="009640BC"/>
    <w:rsid w:val="009D3F8D"/>
    <w:rsid w:val="00A012A6"/>
    <w:rsid w:val="00AB4E4C"/>
    <w:rsid w:val="00AB705C"/>
    <w:rsid w:val="00B45157"/>
    <w:rsid w:val="00B511F8"/>
    <w:rsid w:val="00B67A21"/>
    <w:rsid w:val="00C005D4"/>
    <w:rsid w:val="00CE5328"/>
    <w:rsid w:val="00CF0E36"/>
    <w:rsid w:val="00D0507B"/>
    <w:rsid w:val="00D342AD"/>
    <w:rsid w:val="00D374AC"/>
    <w:rsid w:val="00E11724"/>
    <w:rsid w:val="00E9628C"/>
    <w:rsid w:val="00F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E5E64E"/>
  <w15:chartTrackingRefBased/>
  <w15:docId w15:val="{A9E98C1E-C625-4FCD-8AF8-8B870C1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6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B3425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B3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202</Words>
  <Characters>1155</Characters>
  <Application>Microsoft Macintosh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宋少安</cp:lastModifiedBy>
  <cp:revision>23</cp:revision>
  <cp:lastPrinted>2017-02-21T00:58:00Z</cp:lastPrinted>
  <dcterms:created xsi:type="dcterms:W3CDTF">2017-02-20T02:07:00Z</dcterms:created>
  <dcterms:modified xsi:type="dcterms:W3CDTF">2017-04-05T01:24:00Z</dcterms:modified>
</cp:coreProperties>
</file>